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заключения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на технологическое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присоединение электроустановок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электрическим сетям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постановлений Совмина от 29.03.2019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213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25.05.2020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309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Pr="0094799D" w:rsidRDefault="0094799D" w:rsidP="00947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99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4799D" w:rsidRPr="0094799D" w:rsidRDefault="0094799D" w:rsidP="009479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99D">
        <w:rPr>
          <w:rFonts w:ascii="Times New Roman" w:hAnsi="Times New Roman" w:cs="Times New Roman"/>
          <w:b/>
          <w:bCs/>
          <w:sz w:val="28"/>
          <w:szCs w:val="28"/>
        </w:rPr>
        <w:t>на технологическое присоединение электроустановок к электрическим сетям</w:t>
      </w:r>
    </w:p>
    <w:p w:rsidR="0094799D" w:rsidRPr="0094799D" w:rsidRDefault="0094799D" w:rsidP="0094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99D" w:rsidRPr="0094799D" w:rsidRDefault="0094799D" w:rsidP="0094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99D">
        <w:rPr>
          <w:rFonts w:ascii="Times New Roman" w:hAnsi="Times New Roman" w:cs="Times New Roman"/>
          <w:sz w:val="28"/>
          <w:szCs w:val="28"/>
        </w:rPr>
        <w:t>от ___ ___________ 20___ г. N _______                 В РУП _______________</w:t>
      </w:r>
    </w:p>
    <w:p w:rsidR="0094799D" w:rsidRP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приведенной ниже информации просим осуществить технологическое присоединение к электрическим сетям указанного в </w:t>
      </w:r>
      <w:hyperlink w:anchor="Par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заявления объекта.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заказчика: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4"/>
        <w:gridCol w:w="3076"/>
        <w:gridCol w:w="3780"/>
        <w:gridCol w:w="3600"/>
      </w:tblGrid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юридического лица или фамилия, собственное имя, отчество (если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таковое имеется) индивидуального предпринимателя</w:t>
            </w:r>
          </w:p>
        </w:tc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(место жительства)</w:t>
            </w:r>
          </w:p>
        </w:tc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(расчетный) банковский счет _______________________</w:t>
            </w:r>
          </w:p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______________________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банка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Адрес банка _______________________</w:t>
            </w:r>
          </w:p>
        </w:tc>
      </w:tr>
      <w:tr w:rsidR="0094799D"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______________________________________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sz w:val="28"/>
          <w:szCs w:val="28"/>
        </w:rPr>
        <w:t>2. Информация об объекте электроснабжения: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9"/>
        <w:gridCol w:w="2711"/>
        <w:gridCol w:w="3819"/>
      </w:tblGrid>
      <w:tr w:rsidR="0094799D"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проектирования и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(реконструкции), месяцев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_______________</w:t>
            </w:r>
          </w:p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_______________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год 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строительства ________________________</w:t>
            </w: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о проводимых работах (производится соответствующая отметка):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5"/>
        <w:gridCol w:w="4980"/>
      </w:tblGrid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Возведение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Присоединение электроустановок строительной площадки</w:t>
            </w:r>
          </w:p>
        </w:tc>
      </w:tr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разрешенной к использованию мощности</w:t>
            </w:r>
          </w:p>
        </w:tc>
      </w:tr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Модернизация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категории по надежности электроснабжения</w:t>
            </w:r>
          </w:p>
        </w:tc>
      </w:tr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Техническая модернизация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точек подключения</w:t>
            </w:r>
          </w:p>
        </w:tc>
      </w:tr>
      <w:tr w:rsidR="0094799D">
        <w:tc>
          <w:tcPr>
            <w:tcW w:w="4095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</w:t>
            </w:r>
          </w:p>
        </w:tc>
        <w:tc>
          <w:tcPr>
            <w:tcW w:w="4980" w:type="dxa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Другое</w:t>
            </w: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запрашиваемой мощности: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предельная (расчетная) величина потребляемой мощности _________ кВт;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предельной (расчетной) величины потребляемой мощности в соответствии с категориями по надежности электроснабжения: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171"/>
        <w:gridCol w:w="2311"/>
        <w:gridCol w:w="2549"/>
      </w:tblGrid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 надежности электроснабжения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(расчетная) величина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потребляемой мощности, кВт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Существующая мощность, кВт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Присоединяемая мощность (дополнительная), кВт</w:t>
            </w:r>
          </w:p>
        </w:tc>
      </w:tr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особая группа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 w:rsidTr="0094799D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Поэтапное распределение мощности электроустановок, сроков ввода в эксплуатацию объектов электроснабжения и сведения о категориях по надежности электроснабжения при вводе в эксплуатацию объекта электроснабжения очередями строительства и пусковыми комплексами: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1620"/>
        <w:gridCol w:w="1931"/>
        <w:gridCol w:w="1919"/>
        <w:gridCol w:w="2488"/>
      </w:tblGrid>
      <w:tr w:rsidR="0094799D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Очередь строительства/пусковой комплекс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завершения проектных работ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(расчетная) величина потребляемой мощности, кВт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по надежности электроснабжения</w:t>
            </w:r>
          </w:p>
        </w:tc>
      </w:tr>
      <w:tr w:rsidR="0094799D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9D">
        <w:tc>
          <w:tcPr>
            <w:tcW w:w="3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99D" w:rsidRDefault="00947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Номинальное напряжение электроприемников _________ кВ.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Специальные требования к качеству электрической энергии, допустимым перерывам в электроснабжении, обусловленным технологическим процессом использования электрической энергии (при наличии):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Другие требования (при наличии):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Pr="0094799D" w:rsidRDefault="0094799D" w:rsidP="0094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99D">
        <w:rPr>
          <w:rFonts w:ascii="Times New Roman" w:hAnsi="Times New Roman" w:cs="Times New Roman"/>
          <w:sz w:val="28"/>
          <w:szCs w:val="28"/>
        </w:rPr>
        <w:t>_________________________________  ___________________  ___________________</w:t>
      </w:r>
    </w:p>
    <w:p w:rsidR="0094799D" w:rsidRPr="0094799D" w:rsidRDefault="0094799D" w:rsidP="0094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99D">
        <w:rPr>
          <w:rFonts w:ascii="Times New Roman" w:hAnsi="Times New Roman" w:cs="Times New Roman"/>
          <w:sz w:val="28"/>
          <w:szCs w:val="28"/>
        </w:rPr>
        <w:t xml:space="preserve">(подпись заказчика/представителя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79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4799D">
        <w:rPr>
          <w:rFonts w:ascii="Times New Roman" w:hAnsi="Times New Roman" w:cs="Times New Roman"/>
          <w:sz w:val="28"/>
          <w:szCs w:val="28"/>
        </w:rPr>
        <w:t>инициалы, фамилия)      (должность)</w:t>
      </w:r>
    </w:p>
    <w:p w:rsidR="0094799D" w:rsidRPr="0094799D" w:rsidRDefault="0094799D" w:rsidP="0094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99D">
        <w:rPr>
          <w:rFonts w:ascii="Times New Roman" w:hAnsi="Times New Roman" w:cs="Times New Roman"/>
          <w:sz w:val="28"/>
          <w:szCs w:val="28"/>
        </w:rPr>
        <w:t xml:space="preserve">          заказчика)</w:t>
      </w:r>
    </w:p>
    <w:p w:rsidR="0094799D" w:rsidRPr="0094799D" w:rsidRDefault="0094799D" w:rsidP="009479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99D">
        <w:rPr>
          <w:rFonts w:ascii="Times New Roman" w:hAnsi="Times New Roman" w:cs="Times New Roman"/>
          <w:sz w:val="28"/>
          <w:szCs w:val="28"/>
        </w:rPr>
        <w:t>М.П.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_______________________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____ _____________ 20___ г.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прилагаются следующие документы (производится соответствующая отметка):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фрагмента плана (карты) населенного пункта с нанесенным на нем местом размещения объекта электроснабжения (обязательна при первоначальном обращении);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расчет предельной (расчетной) величины потребляемой мощности (обязателен при первоначальном обращении и изменении нагрузки);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учредительных документов (для юридических лиц);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государственную регистрацию юридического лица или индивидуального предпринимателя;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на объект электроснабжения;</w:t>
      </w:r>
    </w:p>
    <w:p w:rsidR="0094799D" w:rsidRDefault="0094799D" w:rsidP="0094799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2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 на земельный участок.</w:t>
      </w:r>
    </w:p>
    <w:p w:rsidR="0094799D" w:rsidRDefault="0094799D" w:rsidP="00947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F0E" w:rsidRDefault="00311F0E"/>
    <w:sectPr w:rsidR="00311F0E" w:rsidSect="0094799D">
      <w:pgSz w:w="16838" w:h="11905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D"/>
    <w:rsid w:val="00061D20"/>
    <w:rsid w:val="00311F0E"/>
    <w:rsid w:val="004D5435"/>
    <w:rsid w:val="009121BE"/>
    <w:rsid w:val="0094799D"/>
    <w:rsid w:val="00AE660C"/>
    <w:rsid w:val="00D82A21"/>
    <w:rsid w:val="00E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59540-CACB-4D45-8244-7A1A2EBB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A51EC660FD045A541777CE6A3125EAA37F29AE17AB76F793C2534B82ADF0AC82371096D1A690E63B459CB392D6A1F5202E38B3ADE0382FC16F7B5579F2V8C1I" TargetMode="External"/><Relationship Id="rId10" Type="http://schemas.openxmlformats.org/officeDocument/2006/relationships/image" Target="media/image5.wmf"/><Relationship Id="rId4" Type="http://schemas.openxmlformats.org/officeDocument/2006/relationships/hyperlink" Target="consultantplus://offline/ref=A51EC660FD045A541777CE6A3125EAA37F29AE17AB76F999C75B4582ADF0AC82371096D1A690E63B459CB394D5A6F5202E38B3ADE0382FC16F7B5579F2V8C1I" TargetMode="Externa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Гордей</dc:creator>
  <cp:keywords/>
  <dc:description/>
  <cp:lastModifiedBy>e.drobyshevskiy</cp:lastModifiedBy>
  <cp:revision>2</cp:revision>
  <dcterms:created xsi:type="dcterms:W3CDTF">2022-06-09T12:46:00Z</dcterms:created>
  <dcterms:modified xsi:type="dcterms:W3CDTF">2022-06-09T12:46:00Z</dcterms:modified>
</cp:coreProperties>
</file>