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45" w:rsidRPr="00205045" w:rsidRDefault="00205045" w:rsidP="00205045">
      <w:pPr>
        <w:pStyle w:val="10"/>
        <w:keepNext/>
        <w:keepLine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bookmarkStart w:id="2" w:name="bookmark2"/>
      <w:r w:rsidRPr="00205045">
        <w:rPr>
          <w:rFonts w:ascii="Times New Roman" w:hAnsi="Times New Roman" w:cs="Times New Roman"/>
          <w:sz w:val="28"/>
          <w:szCs w:val="28"/>
        </w:rPr>
        <w:t>Приложение 2. Проект договора</w:t>
      </w:r>
    </w:p>
    <w:p w:rsidR="0063186A" w:rsidRPr="00FE0AC5" w:rsidRDefault="00032C86" w:rsidP="00DF24DF">
      <w:pPr>
        <w:pStyle w:val="10"/>
        <w:keepNext/>
        <w:keepLines/>
        <w:spacing w:after="0" w:line="276" w:lineRule="auto"/>
        <w:rPr>
          <w:sz w:val="28"/>
          <w:szCs w:val="28"/>
        </w:rPr>
      </w:pPr>
      <w:r w:rsidRPr="00FE0AC5">
        <w:rPr>
          <w:sz w:val="28"/>
          <w:szCs w:val="28"/>
        </w:rPr>
        <w:t>ДОГОВОР №</w:t>
      </w:r>
      <w:bookmarkEnd w:id="0"/>
      <w:bookmarkEnd w:id="1"/>
      <w:bookmarkEnd w:id="2"/>
      <w:r w:rsidR="00FE0AC5">
        <w:rPr>
          <w:sz w:val="28"/>
          <w:szCs w:val="28"/>
        </w:rPr>
        <w:t>________</w:t>
      </w:r>
    </w:p>
    <w:p w:rsidR="0063186A" w:rsidRPr="00FE0AC5" w:rsidRDefault="00032C86" w:rsidP="00DF24DF">
      <w:pPr>
        <w:pStyle w:val="22"/>
        <w:keepNext/>
        <w:keepLines/>
        <w:spacing w:after="0" w:line="276" w:lineRule="auto"/>
        <w:rPr>
          <w:szCs w:val="24"/>
        </w:rPr>
      </w:pPr>
      <w:bookmarkStart w:id="3" w:name="bookmark5"/>
      <w:r w:rsidRPr="00FE0AC5">
        <w:rPr>
          <w:szCs w:val="24"/>
        </w:rPr>
        <w:t>на техническое обслуживание электрических сетей</w:t>
      </w:r>
      <w:bookmarkEnd w:id="3"/>
    </w:p>
    <w:p w:rsidR="0063186A" w:rsidRPr="00FE0AC5" w:rsidRDefault="00FE0AC5" w:rsidP="00DF24DF">
      <w:pPr>
        <w:pStyle w:val="22"/>
        <w:keepNext/>
        <w:keepLines/>
        <w:spacing w:after="0" w:line="276" w:lineRule="auto"/>
        <w:jc w:val="right"/>
        <w:rPr>
          <w:sz w:val="24"/>
          <w:szCs w:val="24"/>
        </w:rPr>
      </w:pPr>
      <w:bookmarkStart w:id="4" w:name="bookmark3"/>
      <w:bookmarkStart w:id="5" w:name="bookmark4"/>
      <w:bookmarkStart w:id="6" w:name="bookmark6"/>
      <w:r w:rsidRPr="00FE0AC5">
        <w:rPr>
          <w:sz w:val="24"/>
          <w:szCs w:val="24"/>
        </w:rPr>
        <w:t>«____»____________</w:t>
      </w:r>
      <w:r w:rsidR="00032C86" w:rsidRPr="00FE0AC5">
        <w:rPr>
          <w:sz w:val="24"/>
          <w:szCs w:val="24"/>
        </w:rPr>
        <w:t>202</w:t>
      </w:r>
      <w:r w:rsidR="00E97C39">
        <w:rPr>
          <w:sz w:val="24"/>
          <w:szCs w:val="24"/>
        </w:rPr>
        <w:t>3</w:t>
      </w:r>
      <w:r w:rsidR="00032C86" w:rsidRPr="00FE0AC5">
        <w:rPr>
          <w:sz w:val="24"/>
          <w:szCs w:val="24"/>
        </w:rPr>
        <w:t>г.</w:t>
      </w:r>
      <w:bookmarkEnd w:id="4"/>
      <w:bookmarkEnd w:id="5"/>
      <w:bookmarkEnd w:id="6"/>
    </w:p>
    <w:p w:rsidR="0063186A" w:rsidRDefault="00BD765E" w:rsidP="00DF24DF">
      <w:pPr>
        <w:pStyle w:val="11"/>
        <w:tabs>
          <w:tab w:val="left" w:pos="4964"/>
        </w:tabs>
        <w:spacing w:line="276" w:lineRule="auto"/>
        <w:ind w:firstLine="860"/>
        <w:jc w:val="both"/>
      </w:pPr>
      <w:r>
        <w:t>Филиал</w:t>
      </w:r>
      <w:r w:rsidRPr="00FE0AC5">
        <w:t xml:space="preserve"> «Го</w:t>
      </w:r>
      <w:r>
        <w:t>мельские электрические сети» РУП</w:t>
      </w:r>
      <w:r w:rsidRPr="00FE0AC5">
        <w:t xml:space="preserve"> «Гомельэнерго»</w:t>
      </w:r>
      <w:r w:rsidR="005908C9">
        <w:t>,</w:t>
      </w:r>
      <w:r w:rsidR="00032C86" w:rsidRPr="00FE0AC5">
        <w:t xml:space="preserve"> именуемое в дальнейшем </w:t>
      </w:r>
      <w:r w:rsidR="00032C86" w:rsidRPr="00FE0AC5">
        <w:rPr>
          <w:b/>
          <w:bCs/>
        </w:rPr>
        <w:t>«</w:t>
      </w:r>
      <w:r w:rsidR="00032C86" w:rsidRPr="00FE0AC5">
        <w:rPr>
          <w:bCs/>
        </w:rPr>
        <w:t>ПОДРЯДЧИК</w:t>
      </w:r>
      <w:r w:rsidR="00032C86" w:rsidRPr="00FE0AC5">
        <w:rPr>
          <w:b/>
          <w:bCs/>
        </w:rPr>
        <w:t xml:space="preserve">», </w:t>
      </w:r>
      <w:r w:rsidR="00032C86" w:rsidRPr="00FE0AC5">
        <w:t>в лице директора Сушанова Геннадия Анатольевича, действующего на основании доверенности РУП «Гомельэнерго» №04-30/</w:t>
      </w:r>
      <w:r w:rsidR="00E97C39">
        <w:t>462</w:t>
      </w:r>
      <w:r w:rsidR="00032C86" w:rsidRPr="00FE0AC5">
        <w:t xml:space="preserve"> от </w:t>
      </w:r>
      <w:r w:rsidR="00E97C39">
        <w:t>10.01</w:t>
      </w:r>
      <w:r w:rsidR="00032C86" w:rsidRPr="00FE0AC5">
        <w:t>.202</w:t>
      </w:r>
      <w:r w:rsidR="00E97C39">
        <w:t>3</w:t>
      </w:r>
      <w:r w:rsidR="00032C86" w:rsidRPr="00FE0AC5">
        <w:t>г.</w:t>
      </w:r>
      <w:r w:rsidR="00FE0AC5">
        <w:t>,</w:t>
      </w:r>
      <w:r w:rsidR="00032C86" w:rsidRPr="00FE0AC5">
        <w:t xml:space="preserve"> с одной стороны и</w:t>
      </w:r>
      <w:r w:rsidR="00FE0AC5">
        <w:t xml:space="preserve"> </w:t>
      </w:r>
      <w:r w:rsidR="00E97C39">
        <w:t>________________________________________________</w:t>
      </w:r>
      <w:r w:rsidR="00FE0AC5">
        <w:t xml:space="preserve">, </w:t>
      </w:r>
      <w:r w:rsidR="00032C86" w:rsidRPr="00FE0AC5">
        <w:t xml:space="preserve">именуемый в дальнейшем </w:t>
      </w:r>
      <w:r w:rsidR="00032C86" w:rsidRPr="00FE0AC5">
        <w:rPr>
          <w:b/>
          <w:bCs/>
        </w:rPr>
        <w:t>«</w:t>
      </w:r>
      <w:r w:rsidR="00032C86" w:rsidRPr="00FE0AC5">
        <w:rPr>
          <w:bCs/>
        </w:rPr>
        <w:t>ЗАКАЗЧИК</w:t>
      </w:r>
      <w:r w:rsidR="00032C86" w:rsidRPr="00FE0AC5">
        <w:rPr>
          <w:b/>
          <w:bCs/>
        </w:rPr>
        <w:t xml:space="preserve">», </w:t>
      </w:r>
      <w:r w:rsidR="00E97C39">
        <w:t>в лице __________________________</w:t>
      </w:r>
      <w:r w:rsidR="00032C86" w:rsidRPr="00FE0AC5">
        <w:t xml:space="preserve">, действующего на </w:t>
      </w:r>
      <w:r w:rsidR="00FE0AC5">
        <w:t xml:space="preserve">основании </w:t>
      </w:r>
      <w:r w:rsidR="00E97C39">
        <w:t>_______________________________</w:t>
      </w:r>
      <w:r w:rsidR="00FE0AC5">
        <w:t>, с</w:t>
      </w:r>
      <w:r w:rsidR="00032C86" w:rsidRPr="00FE0AC5">
        <w:t xml:space="preserve"> другой стороны, заключили</w:t>
      </w:r>
      <w:r w:rsidR="00E97C39">
        <w:t xml:space="preserve"> </w:t>
      </w:r>
      <w:r w:rsidR="00032C86" w:rsidRPr="00FE0AC5">
        <w:t>настоящий договор о нижеследующем:</w:t>
      </w:r>
    </w:p>
    <w:p w:rsidR="00FE0AC5" w:rsidRDefault="00FE0AC5" w:rsidP="00DF24DF">
      <w:pPr>
        <w:pStyle w:val="11"/>
        <w:tabs>
          <w:tab w:val="left" w:pos="4964"/>
        </w:tabs>
        <w:spacing w:line="276" w:lineRule="auto"/>
        <w:ind w:firstLine="860"/>
        <w:jc w:val="both"/>
      </w:pPr>
    </w:p>
    <w:p w:rsidR="00FE0AC5" w:rsidRPr="00FE0AC5" w:rsidRDefault="001C651A" w:rsidP="00DF24DF">
      <w:pPr>
        <w:pStyle w:val="40"/>
        <w:keepNext/>
        <w:keepLines/>
        <w:numPr>
          <w:ilvl w:val="0"/>
          <w:numId w:val="1"/>
        </w:numPr>
        <w:tabs>
          <w:tab w:val="left" w:pos="316"/>
        </w:tabs>
        <w:spacing w:after="0" w:line="276" w:lineRule="auto"/>
        <w:rPr>
          <w:sz w:val="24"/>
          <w:szCs w:val="24"/>
        </w:rPr>
      </w:pPr>
      <w:bookmarkStart w:id="7" w:name="bookmark9"/>
      <w:bookmarkEnd w:id="7"/>
      <w:r>
        <w:rPr>
          <w:bCs w:val="0"/>
          <w:sz w:val="24"/>
          <w:szCs w:val="24"/>
        </w:rPr>
        <w:t>Предмет</w:t>
      </w:r>
      <w:r w:rsidR="00FE0AC5" w:rsidRPr="00FE0AC5">
        <w:rPr>
          <w:bCs w:val="0"/>
          <w:sz w:val="24"/>
          <w:szCs w:val="24"/>
        </w:rPr>
        <w:t xml:space="preserve"> договора</w:t>
      </w:r>
    </w:p>
    <w:p w:rsidR="0063186A" w:rsidRPr="001C651A" w:rsidRDefault="00407A7D" w:rsidP="00DF24DF">
      <w:pPr>
        <w:pStyle w:val="11"/>
        <w:tabs>
          <w:tab w:val="left" w:pos="1349"/>
        </w:tabs>
        <w:spacing w:line="276" w:lineRule="auto"/>
        <w:ind w:firstLine="862"/>
        <w:jc w:val="both"/>
      </w:pPr>
      <w:bookmarkStart w:id="8" w:name="bookmark11"/>
      <w:bookmarkEnd w:id="8"/>
      <w:r>
        <w:rPr>
          <w:bCs/>
        </w:rPr>
        <w:t>«</w:t>
      </w:r>
      <w:r w:rsidR="00032C86" w:rsidRPr="00FE0AC5">
        <w:rPr>
          <w:bCs/>
        </w:rPr>
        <w:t>ЗАКАЗЧИК</w:t>
      </w:r>
      <w:r>
        <w:rPr>
          <w:bCs/>
        </w:rPr>
        <w:t>»</w:t>
      </w:r>
      <w:r w:rsidR="00E97C39">
        <w:rPr>
          <w:bCs/>
        </w:rPr>
        <w:t xml:space="preserve"> </w:t>
      </w:r>
      <w:r w:rsidR="00032C86" w:rsidRPr="00FE0AC5">
        <w:t xml:space="preserve">передаёт, а </w:t>
      </w:r>
      <w:r w:rsidR="00032C86" w:rsidRPr="00FE0AC5">
        <w:rPr>
          <w:bCs/>
        </w:rPr>
        <w:t>ПОДРЯДЧИК</w:t>
      </w:r>
      <w:r w:rsidR="00E97C39">
        <w:rPr>
          <w:bCs/>
        </w:rPr>
        <w:t xml:space="preserve"> </w:t>
      </w:r>
      <w:r w:rsidR="00032C86" w:rsidRPr="00FE0AC5">
        <w:t xml:space="preserve">принимает на техническое </w:t>
      </w:r>
      <w:r w:rsidR="001C651A" w:rsidRPr="00FE0AC5">
        <w:t xml:space="preserve">обслуживание </w:t>
      </w:r>
      <w:r w:rsidR="001C651A">
        <w:rPr>
          <w:u w:val="single"/>
        </w:rPr>
        <w:t>______________________________________________</w:t>
      </w:r>
      <w:r w:rsidR="00E97C39">
        <w:rPr>
          <w:u w:val="single"/>
        </w:rPr>
        <w:t>____________</w:t>
      </w:r>
      <w:r w:rsidR="001C651A">
        <w:rPr>
          <w:u w:val="single"/>
        </w:rPr>
        <w:t>___________________</w:t>
      </w:r>
    </w:p>
    <w:p w:rsidR="001C651A" w:rsidRDefault="001C651A" w:rsidP="00DF24DF">
      <w:pPr>
        <w:pStyle w:val="11"/>
        <w:tabs>
          <w:tab w:val="left" w:pos="1349"/>
        </w:tabs>
        <w:spacing w:line="276" w:lineRule="auto"/>
        <w:ind w:left="862" w:firstLine="0"/>
        <w:jc w:val="center"/>
        <w:rPr>
          <w:sz w:val="16"/>
        </w:rPr>
      </w:pPr>
      <w:r w:rsidRPr="001C651A">
        <w:rPr>
          <w:sz w:val="16"/>
        </w:rPr>
        <w:t>(указать наименование и краткую техническую характеристику электросетевых объектов)</w:t>
      </w:r>
    </w:p>
    <w:p w:rsidR="001C651A" w:rsidRDefault="001C651A" w:rsidP="00DF24DF">
      <w:pPr>
        <w:pStyle w:val="11"/>
        <w:tabs>
          <w:tab w:val="left" w:pos="1349"/>
        </w:tabs>
        <w:spacing w:line="276" w:lineRule="auto"/>
        <w:ind w:left="862" w:firstLine="0"/>
        <w:jc w:val="both"/>
        <w:rPr>
          <w:sz w:val="16"/>
        </w:rPr>
      </w:pPr>
    </w:p>
    <w:p w:rsidR="001C651A" w:rsidRDefault="001C651A" w:rsidP="00DF24DF">
      <w:pPr>
        <w:pStyle w:val="40"/>
        <w:keepNext/>
        <w:keepLines/>
        <w:numPr>
          <w:ilvl w:val="0"/>
          <w:numId w:val="1"/>
        </w:numPr>
        <w:tabs>
          <w:tab w:val="left" w:pos="33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1C651A" w:rsidRPr="00FE0AC5" w:rsidRDefault="00407A7D" w:rsidP="00DF24DF">
      <w:pPr>
        <w:pStyle w:val="11"/>
        <w:numPr>
          <w:ilvl w:val="1"/>
          <w:numId w:val="1"/>
        </w:numPr>
        <w:tabs>
          <w:tab w:val="left" w:pos="1345"/>
        </w:tabs>
        <w:spacing w:line="276" w:lineRule="auto"/>
        <w:ind w:firstLine="860"/>
        <w:jc w:val="both"/>
      </w:pPr>
      <w:bookmarkStart w:id="9" w:name="bookmark18"/>
      <w:bookmarkEnd w:id="9"/>
      <w:r>
        <w:rPr>
          <w:bCs/>
        </w:rPr>
        <w:t>«</w:t>
      </w:r>
      <w:r w:rsidR="001C651A" w:rsidRPr="001C651A">
        <w:rPr>
          <w:bCs/>
        </w:rPr>
        <w:t>ПОДРЯДЧИК</w:t>
      </w:r>
      <w:r>
        <w:rPr>
          <w:bCs/>
        </w:rPr>
        <w:t>»</w:t>
      </w:r>
      <w:r w:rsidR="00E97C39">
        <w:rPr>
          <w:bCs/>
        </w:rPr>
        <w:t xml:space="preserve"> </w:t>
      </w:r>
      <w:r w:rsidR="001C651A" w:rsidRPr="00FE0AC5">
        <w:t>осуществляет техническое обслуживание объектов электри</w:t>
      </w:r>
      <w:r w:rsidR="001C651A">
        <w:t>ческих сетей, перечисленных в п.1.</w:t>
      </w:r>
      <w:r w:rsidR="001C651A" w:rsidRPr="00FE0AC5">
        <w:t xml:space="preserve"> настоящего договора, в следующем объёме:</w:t>
      </w:r>
    </w:p>
    <w:p w:rsidR="001C651A" w:rsidRPr="00FE0AC5" w:rsidRDefault="001C651A" w:rsidP="00DF24DF">
      <w:pPr>
        <w:pStyle w:val="11"/>
        <w:numPr>
          <w:ilvl w:val="0"/>
          <w:numId w:val="3"/>
        </w:numPr>
        <w:tabs>
          <w:tab w:val="left" w:pos="1093"/>
        </w:tabs>
        <w:spacing w:line="276" w:lineRule="auto"/>
        <w:ind w:firstLine="860"/>
        <w:jc w:val="both"/>
      </w:pPr>
      <w:bookmarkStart w:id="10" w:name="bookmark19"/>
      <w:bookmarkEnd w:id="10"/>
      <w:r>
        <w:t>оперативное обслуживание,</w:t>
      </w:r>
    </w:p>
    <w:p w:rsidR="001C651A" w:rsidRPr="00FE0AC5" w:rsidRDefault="001C651A" w:rsidP="00DF24DF">
      <w:pPr>
        <w:pStyle w:val="11"/>
        <w:numPr>
          <w:ilvl w:val="0"/>
          <w:numId w:val="3"/>
        </w:numPr>
        <w:tabs>
          <w:tab w:val="left" w:pos="1093"/>
        </w:tabs>
        <w:spacing w:line="276" w:lineRule="auto"/>
        <w:ind w:firstLine="860"/>
        <w:jc w:val="both"/>
      </w:pPr>
      <w:bookmarkStart w:id="11" w:name="bookmark20"/>
      <w:bookmarkEnd w:id="11"/>
      <w:r w:rsidRPr="00FE0AC5">
        <w:t>профил</w:t>
      </w:r>
      <w:r>
        <w:t>актические проверки и измерения,</w:t>
      </w:r>
    </w:p>
    <w:p w:rsidR="001C651A" w:rsidRPr="00FE0AC5" w:rsidRDefault="001C651A" w:rsidP="00DF24DF">
      <w:pPr>
        <w:pStyle w:val="11"/>
        <w:numPr>
          <w:ilvl w:val="0"/>
          <w:numId w:val="3"/>
        </w:numPr>
        <w:tabs>
          <w:tab w:val="left" w:pos="1073"/>
        </w:tabs>
        <w:spacing w:line="276" w:lineRule="auto"/>
        <w:ind w:firstLine="840"/>
        <w:jc w:val="both"/>
      </w:pPr>
      <w:bookmarkStart w:id="12" w:name="bookmark21"/>
      <w:bookmarkEnd w:id="12"/>
      <w:r w:rsidRPr="00FE0AC5">
        <w:t>устранение повреждений и неисправностей в объёме технического обслуживания.</w:t>
      </w:r>
    </w:p>
    <w:p w:rsidR="001C651A" w:rsidRDefault="001C651A" w:rsidP="00DF24DF">
      <w:pPr>
        <w:pStyle w:val="11"/>
        <w:spacing w:line="276" w:lineRule="auto"/>
        <w:ind w:firstLine="940"/>
        <w:jc w:val="both"/>
      </w:pPr>
      <w:r w:rsidRPr="00FE0AC5">
        <w:t>Период</w:t>
      </w:r>
      <w:r>
        <w:t>ичность осмотров оборудования ТП, КТП проводится не реже 1</w:t>
      </w:r>
      <w:r w:rsidRPr="00FE0AC5">
        <w:t xml:space="preserve"> раза в 6 месяцев, воздушных линий электропередач не реже</w:t>
      </w:r>
      <w:r>
        <w:t xml:space="preserve"> 1 раза в год, кабельных линий 1</w:t>
      </w:r>
      <w:r w:rsidRPr="00FE0AC5">
        <w:t xml:space="preserve"> раз в 6 месяцев согласно Правил технической эксплуатаций электрических станций и сетей РБ.</w:t>
      </w:r>
      <w:bookmarkStart w:id="13" w:name="bookmark22"/>
      <w:bookmarkEnd w:id="13"/>
    </w:p>
    <w:p w:rsidR="001C651A" w:rsidRPr="00FE0AC5" w:rsidRDefault="001C651A" w:rsidP="00DF24DF">
      <w:pPr>
        <w:pStyle w:val="11"/>
        <w:numPr>
          <w:ilvl w:val="1"/>
          <w:numId w:val="1"/>
        </w:numPr>
        <w:spacing w:line="276" w:lineRule="auto"/>
        <w:ind w:firstLine="860"/>
        <w:jc w:val="both"/>
      </w:pPr>
      <w:r>
        <w:t xml:space="preserve"> Настоящий договор не распространяе</w:t>
      </w:r>
      <w:r w:rsidRPr="00FE0AC5">
        <w:t>тся на работы, связанные с капитальным ремонтом, модернизацией и ре</w:t>
      </w:r>
      <w:r>
        <w:t>конструкцией, а также на работы</w:t>
      </w:r>
      <w:r w:rsidRPr="00FE0AC5">
        <w:t xml:space="preserve"> по ликвидации последствий стихийных явлений (наводнение, гололед, буря, пожар и т.п</w:t>
      </w:r>
      <w:r>
        <w:t>.</w:t>
      </w:r>
      <w:r w:rsidRPr="00FE0AC5">
        <w:t>).</w:t>
      </w:r>
    </w:p>
    <w:p w:rsidR="001C651A" w:rsidRDefault="00407A7D" w:rsidP="00DF24DF">
      <w:pPr>
        <w:pStyle w:val="11"/>
        <w:numPr>
          <w:ilvl w:val="1"/>
          <w:numId w:val="1"/>
        </w:numPr>
        <w:tabs>
          <w:tab w:val="left" w:pos="1361"/>
        </w:tabs>
        <w:spacing w:line="276" w:lineRule="auto"/>
        <w:ind w:firstLine="860"/>
        <w:jc w:val="both"/>
      </w:pPr>
      <w:bookmarkStart w:id="14" w:name="bookmark23"/>
      <w:bookmarkEnd w:id="14"/>
      <w:r>
        <w:rPr>
          <w:bCs/>
        </w:rPr>
        <w:t>«</w:t>
      </w:r>
      <w:r w:rsidR="001C651A" w:rsidRPr="001C651A">
        <w:rPr>
          <w:bCs/>
        </w:rPr>
        <w:t>ЗАКАЗЧИК</w:t>
      </w:r>
      <w:r>
        <w:rPr>
          <w:bCs/>
        </w:rPr>
        <w:t>»</w:t>
      </w:r>
      <w:r w:rsidR="00E97C39">
        <w:rPr>
          <w:bCs/>
        </w:rPr>
        <w:t xml:space="preserve"> </w:t>
      </w:r>
      <w:r w:rsidR="001C651A" w:rsidRPr="00FE0AC5">
        <w:t>несёт ответственность за состояние запорных устройст</w:t>
      </w:r>
      <w:r>
        <w:t>в на дверях РУ-10 кВ, РУ-0,4 кВ,</w:t>
      </w:r>
      <w:r w:rsidR="001C651A" w:rsidRPr="00FE0AC5">
        <w:t xml:space="preserve"> трансформаторов. 2-ой комплект ключей и чип от охранной сигнализации выдать персоналу </w:t>
      </w:r>
      <w:r w:rsidR="00E97C39">
        <w:t>ГС</w:t>
      </w:r>
      <w:r w:rsidR="001C651A" w:rsidRPr="00FE0AC5">
        <w:t>РЭС для беспр</w:t>
      </w:r>
      <w:r>
        <w:t>епятственного доступа на террит</w:t>
      </w:r>
      <w:r w:rsidR="001C651A" w:rsidRPr="00FE0AC5">
        <w:t>орию.</w:t>
      </w:r>
    </w:p>
    <w:p w:rsidR="00407A7D" w:rsidRDefault="00407A7D" w:rsidP="00DF24DF">
      <w:pPr>
        <w:pStyle w:val="11"/>
        <w:tabs>
          <w:tab w:val="left" w:pos="1361"/>
        </w:tabs>
        <w:spacing w:line="276" w:lineRule="auto"/>
        <w:ind w:left="860" w:firstLine="0"/>
        <w:jc w:val="both"/>
      </w:pPr>
      <w:bookmarkStart w:id="15" w:name="_GoBack"/>
      <w:bookmarkEnd w:id="15"/>
    </w:p>
    <w:p w:rsidR="00407A7D" w:rsidRDefault="00407A7D" w:rsidP="00DF24DF">
      <w:pPr>
        <w:pStyle w:val="11"/>
        <w:numPr>
          <w:ilvl w:val="0"/>
          <w:numId w:val="1"/>
        </w:numPr>
        <w:tabs>
          <w:tab w:val="left" w:pos="1361"/>
        </w:tabs>
        <w:spacing w:line="276" w:lineRule="auto"/>
        <w:ind w:firstLine="860"/>
        <w:jc w:val="center"/>
        <w:rPr>
          <w:b/>
        </w:rPr>
      </w:pPr>
      <w:r w:rsidRPr="00407A7D">
        <w:rPr>
          <w:b/>
        </w:rPr>
        <w:t>Стоимость работ и порядок расчетов</w:t>
      </w:r>
    </w:p>
    <w:p w:rsidR="00407A7D" w:rsidRDefault="00407A7D" w:rsidP="00DF24DF">
      <w:pPr>
        <w:pStyle w:val="11"/>
        <w:numPr>
          <w:ilvl w:val="1"/>
          <w:numId w:val="1"/>
        </w:numPr>
        <w:tabs>
          <w:tab w:val="left" w:pos="585"/>
        </w:tabs>
        <w:spacing w:line="276" w:lineRule="auto"/>
        <w:ind w:firstLine="851"/>
        <w:jc w:val="both"/>
      </w:pPr>
      <w:r>
        <w:t>Стоимость выполненных работ определяется по действующим ценам (тарифам) и прейскурантам</w:t>
      </w:r>
      <w:r w:rsidR="00E97C39">
        <w:t xml:space="preserve"> </w:t>
      </w:r>
      <w:r w:rsidRPr="00407A7D">
        <w:rPr>
          <w:iCs/>
        </w:rPr>
        <w:t>«ПОДРЯДЧИКА»,</w:t>
      </w:r>
      <w:r w:rsidR="00E97C39">
        <w:rPr>
          <w:iCs/>
        </w:rPr>
        <w:t xml:space="preserve"> </w:t>
      </w:r>
      <w:r>
        <w:t>действующими на момент выполнения работ. Утверждается путем подписания Акта выполненных работ и оплачивается не позднее 5-ти банковских дней со дня его подписания сторонами путём безналичного перечисления денежных средств на расчётный счёт Подрядчика.</w:t>
      </w:r>
    </w:p>
    <w:p w:rsidR="00407A7D" w:rsidRDefault="00407A7D" w:rsidP="00DF24DF">
      <w:pPr>
        <w:pStyle w:val="11"/>
        <w:numPr>
          <w:ilvl w:val="1"/>
          <w:numId w:val="1"/>
        </w:numPr>
        <w:tabs>
          <w:tab w:val="left" w:pos="488"/>
        </w:tabs>
        <w:spacing w:line="276" w:lineRule="auto"/>
        <w:ind w:firstLine="851"/>
        <w:jc w:val="both"/>
      </w:pPr>
      <w:r>
        <w:t xml:space="preserve">Источник финансирования: </w:t>
      </w:r>
      <w:r w:rsidR="00E97C39">
        <w:t>_____________________________</w:t>
      </w:r>
      <w:r>
        <w:t>.</w:t>
      </w:r>
    </w:p>
    <w:p w:rsidR="00407A7D" w:rsidRPr="00407A7D" w:rsidRDefault="00407A7D" w:rsidP="00DF24DF">
      <w:pPr>
        <w:pStyle w:val="11"/>
        <w:numPr>
          <w:ilvl w:val="1"/>
          <w:numId w:val="1"/>
        </w:numPr>
        <w:tabs>
          <w:tab w:val="left" w:pos="1361"/>
        </w:tabs>
        <w:spacing w:line="276" w:lineRule="auto"/>
        <w:ind w:firstLine="860"/>
        <w:jc w:val="both"/>
        <w:rPr>
          <w:b/>
        </w:rPr>
      </w:pPr>
      <w:r>
        <w:t xml:space="preserve">«ЗАКАЗЧИК» обязан в течение 5 (пяти) календарных дней после получения от Подрядчика актов выполненных работ, рассмотреть их, подписать, заверить печатью и вернуть в адрес </w:t>
      </w:r>
      <w:r w:rsidRPr="00407A7D">
        <w:rPr>
          <w:iCs/>
        </w:rPr>
        <w:t>«ПОДРЯДЧИКА»</w:t>
      </w:r>
      <w:r w:rsidR="00E97C39">
        <w:rPr>
          <w:iCs/>
        </w:rPr>
        <w:t xml:space="preserve"> </w:t>
      </w:r>
      <w:r>
        <w:t>нарочным или по почте. При несогласии с данными, отражёнными в акте выполненных работ, «ЗАКАЗЧИК»</w:t>
      </w:r>
      <w:r w:rsidR="00E97C39">
        <w:t xml:space="preserve"> </w:t>
      </w:r>
      <w:r>
        <w:t>возвращает акт с мотивированным отказом в письменной форме в течение 5 календарных дней с момента получения, в противном случае работы считаются принятыми, а акт выполненных работ подписанным.</w:t>
      </w:r>
    </w:p>
    <w:p w:rsidR="00407A7D" w:rsidRDefault="00407A7D" w:rsidP="00DF24DF">
      <w:pPr>
        <w:pStyle w:val="11"/>
        <w:tabs>
          <w:tab w:val="left" w:pos="1372"/>
        </w:tabs>
        <w:spacing w:line="276" w:lineRule="auto"/>
        <w:ind w:left="860" w:firstLine="0"/>
        <w:jc w:val="both"/>
      </w:pPr>
      <w:bookmarkStart w:id="16" w:name="bookmark16"/>
      <w:bookmarkStart w:id="17" w:name="bookmark24"/>
      <w:bookmarkEnd w:id="16"/>
      <w:bookmarkEnd w:id="17"/>
    </w:p>
    <w:p w:rsidR="00E97C39" w:rsidRDefault="00E97C39" w:rsidP="00DF24DF">
      <w:pPr>
        <w:pStyle w:val="11"/>
        <w:tabs>
          <w:tab w:val="left" w:pos="1372"/>
        </w:tabs>
        <w:spacing w:line="276" w:lineRule="auto"/>
        <w:ind w:left="860" w:firstLine="0"/>
        <w:jc w:val="both"/>
      </w:pPr>
    </w:p>
    <w:p w:rsidR="00407A7D" w:rsidRPr="00407A7D" w:rsidRDefault="00407A7D" w:rsidP="00DF24DF">
      <w:pPr>
        <w:pStyle w:val="11"/>
        <w:numPr>
          <w:ilvl w:val="0"/>
          <w:numId w:val="1"/>
        </w:numPr>
        <w:tabs>
          <w:tab w:val="left" w:pos="1372"/>
        </w:tabs>
        <w:spacing w:line="276" w:lineRule="auto"/>
        <w:ind w:firstLine="860"/>
        <w:jc w:val="center"/>
        <w:rPr>
          <w:b/>
        </w:rPr>
      </w:pPr>
      <w:r w:rsidRPr="00407A7D">
        <w:rPr>
          <w:b/>
        </w:rPr>
        <w:t>Ответственность сторон</w:t>
      </w:r>
    </w:p>
    <w:p w:rsidR="00484ABB" w:rsidRDefault="00484ABB" w:rsidP="00DF24DF">
      <w:pPr>
        <w:pStyle w:val="11"/>
        <w:numPr>
          <w:ilvl w:val="1"/>
          <w:numId w:val="1"/>
        </w:numPr>
        <w:tabs>
          <w:tab w:val="left" w:pos="495"/>
        </w:tabs>
        <w:spacing w:line="276" w:lineRule="auto"/>
        <w:ind w:firstLine="851"/>
        <w:jc w:val="both"/>
      </w:pPr>
      <w:bookmarkStart w:id="18" w:name="bookmark25"/>
      <w:bookmarkEnd w:id="18"/>
      <w:r>
        <w:t>В случае нарушения настоящего договора стороны несут ответственность в соответствии с действующим законодательством.</w:t>
      </w:r>
    </w:p>
    <w:p w:rsidR="00484ABB" w:rsidRDefault="00484ABB" w:rsidP="00DF24DF">
      <w:pPr>
        <w:pStyle w:val="11"/>
        <w:numPr>
          <w:ilvl w:val="1"/>
          <w:numId w:val="1"/>
        </w:numPr>
        <w:tabs>
          <w:tab w:val="left" w:pos="484"/>
        </w:tabs>
        <w:spacing w:line="276" w:lineRule="auto"/>
        <w:ind w:firstLine="851"/>
        <w:jc w:val="both"/>
      </w:pPr>
      <w:r>
        <w:t>За нарушение сроков оплаты выполненных работ «ЗАКАЗЧИК» выплачивает «</w:t>
      </w:r>
      <w:r>
        <w:rPr>
          <w:iCs/>
        </w:rPr>
        <w:t>ПОДРЯДЧИКУ»</w:t>
      </w:r>
      <w:r>
        <w:t xml:space="preserve"> пеню в размере 0,15 % стоимости работ за каждый день просрочки, с момента подписания акта выполненных работ.</w:t>
      </w:r>
    </w:p>
    <w:p w:rsidR="00484ABB" w:rsidRPr="00FE0AC5" w:rsidRDefault="00484ABB" w:rsidP="00DF24DF">
      <w:pPr>
        <w:pStyle w:val="11"/>
        <w:numPr>
          <w:ilvl w:val="1"/>
          <w:numId w:val="7"/>
        </w:numPr>
        <w:tabs>
          <w:tab w:val="left" w:pos="860"/>
        </w:tabs>
        <w:spacing w:line="276" w:lineRule="auto"/>
        <w:ind w:left="0" w:firstLine="860"/>
        <w:jc w:val="both"/>
      </w:pPr>
      <w:r w:rsidRPr="00FE0AC5">
        <w:t xml:space="preserve">Настоящий договор может быть расторгнут </w:t>
      </w:r>
      <w:r>
        <w:t>«</w:t>
      </w:r>
      <w:r w:rsidRPr="00484ABB">
        <w:rPr>
          <w:bCs/>
        </w:rPr>
        <w:t>ПОДРЯДЧИКОМ</w:t>
      </w:r>
      <w:r>
        <w:rPr>
          <w:bCs/>
        </w:rPr>
        <w:t>»</w:t>
      </w:r>
      <w:r w:rsidR="00E97C39">
        <w:rPr>
          <w:bCs/>
        </w:rPr>
        <w:t xml:space="preserve"> </w:t>
      </w:r>
      <w:r w:rsidRPr="00FE0AC5">
        <w:t xml:space="preserve">в одностороннем порядке в случае нарушения </w:t>
      </w:r>
      <w:r>
        <w:t>«</w:t>
      </w:r>
      <w:r w:rsidRPr="00484ABB">
        <w:rPr>
          <w:bCs/>
        </w:rPr>
        <w:t>ЗАКАЗЧИКОМ</w:t>
      </w:r>
      <w:r>
        <w:rPr>
          <w:bCs/>
        </w:rPr>
        <w:t>»</w:t>
      </w:r>
      <w:r w:rsidR="00E97C39">
        <w:rPr>
          <w:bCs/>
        </w:rPr>
        <w:t xml:space="preserve"> </w:t>
      </w:r>
      <w:r w:rsidRPr="00FE0AC5">
        <w:t xml:space="preserve">порядка </w:t>
      </w:r>
      <w:r>
        <w:t>расчётов, предусмотренных п.3.1.</w:t>
      </w:r>
      <w:r w:rsidRPr="00FE0AC5">
        <w:t xml:space="preserve"> настоящего договора, в течение двух месяцев.</w:t>
      </w:r>
    </w:p>
    <w:p w:rsidR="00484ABB" w:rsidRDefault="00484ABB" w:rsidP="00DF24DF">
      <w:pPr>
        <w:pStyle w:val="11"/>
        <w:tabs>
          <w:tab w:val="left" w:pos="484"/>
        </w:tabs>
        <w:spacing w:line="276" w:lineRule="auto"/>
        <w:ind w:left="851" w:firstLine="0"/>
        <w:jc w:val="both"/>
      </w:pPr>
    </w:p>
    <w:p w:rsidR="00484ABB" w:rsidRDefault="00484ABB" w:rsidP="00DF24DF">
      <w:pPr>
        <w:pStyle w:val="11"/>
        <w:numPr>
          <w:ilvl w:val="0"/>
          <w:numId w:val="1"/>
        </w:numPr>
        <w:tabs>
          <w:tab w:val="left" w:pos="484"/>
        </w:tabs>
        <w:spacing w:line="276" w:lineRule="auto"/>
        <w:jc w:val="center"/>
        <w:rPr>
          <w:b/>
        </w:rPr>
      </w:pPr>
      <w:r w:rsidRPr="00484ABB">
        <w:rPr>
          <w:b/>
        </w:rPr>
        <w:t>Срок действия договора</w:t>
      </w:r>
    </w:p>
    <w:p w:rsidR="00484ABB" w:rsidRDefault="00484ABB" w:rsidP="00DF24DF">
      <w:pPr>
        <w:pStyle w:val="11"/>
        <w:numPr>
          <w:ilvl w:val="1"/>
          <w:numId w:val="1"/>
        </w:numPr>
        <w:spacing w:line="276" w:lineRule="auto"/>
        <w:ind w:firstLine="851"/>
        <w:jc w:val="both"/>
      </w:pPr>
      <w:r>
        <w:t xml:space="preserve">Настоящий договор вступает в силу с момента его подписания сторонами и действует до </w:t>
      </w:r>
      <w:r w:rsidR="00E97C39">
        <w:t>__________________</w:t>
      </w:r>
      <w:r>
        <w:t xml:space="preserve"> г., а в части расчетов до полного выполнения обязательств по договору.</w:t>
      </w:r>
    </w:p>
    <w:p w:rsidR="00484ABB" w:rsidRDefault="00484ABB" w:rsidP="00DF24DF">
      <w:pPr>
        <w:pStyle w:val="11"/>
        <w:numPr>
          <w:ilvl w:val="1"/>
          <w:numId w:val="1"/>
        </w:numPr>
        <w:spacing w:line="276" w:lineRule="auto"/>
        <w:ind w:firstLine="851"/>
        <w:jc w:val="both"/>
      </w:pPr>
      <w:r>
        <w:t xml:space="preserve"> Настоящий договор подписан в </w:t>
      </w:r>
      <w:r w:rsidR="00E97C39">
        <w:t>3</w:t>
      </w:r>
      <w:r>
        <w:t xml:space="preserve">-х экземплярах: 1 экземпляр - для «ЗАКАЗЧИКА» и </w:t>
      </w:r>
      <w:r w:rsidR="00E97C39">
        <w:t>2</w:t>
      </w:r>
      <w:r>
        <w:t xml:space="preserve"> </w:t>
      </w:r>
      <w:r w:rsidR="00E47FE1">
        <w:t>э</w:t>
      </w:r>
      <w:r>
        <w:t>кземпляр</w:t>
      </w:r>
      <w:r w:rsidR="00E47FE1">
        <w:t>а</w:t>
      </w:r>
      <w:r>
        <w:t xml:space="preserve"> для «ПОДРЯДЧИКА», имеющих равную юридическую силу.</w:t>
      </w:r>
    </w:p>
    <w:p w:rsidR="00484ABB" w:rsidRDefault="00484ABB" w:rsidP="00DF24DF">
      <w:pPr>
        <w:pStyle w:val="11"/>
        <w:numPr>
          <w:ilvl w:val="1"/>
          <w:numId w:val="1"/>
        </w:numPr>
        <w:tabs>
          <w:tab w:val="left" w:pos="0"/>
        </w:tabs>
        <w:spacing w:line="276" w:lineRule="auto"/>
        <w:ind w:firstLine="851"/>
        <w:jc w:val="both"/>
      </w:pPr>
      <w:r>
        <w:t>Стороны при исполнении настоящего договора обязуются соблюдать требования антикоррупционного законодательства Республики Беларусь.</w:t>
      </w:r>
    </w:p>
    <w:p w:rsidR="00484ABB" w:rsidRDefault="00484ABB" w:rsidP="00DF24DF">
      <w:pPr>
        <w:pStyle w:val="22"/>
        <w:keepNext/>
        <w:keepLines/>
        <w:spacing w:after="0" w:line="276" w:lineRule="auto"/>
        <w:jc w:val="left"/>
        <w:rPr>
          <w:sz w:val="24"/>
          <w:szCs w:val="24"/>
        </w:rPr>
      </w:pPr>
    </w:p>
    <w:p w:rsidR="00484ABB" w:rsidRDefault="00475086" w:rsidP="00DF24DF">
      <w:pPr>
        <w:pStyle w:val="22"/>
        <w:keepNext/>
        <w:keepLines/>
        <w:numPr>
          <w:ilvl w:val="0"/>
          <w:numId w:val="1"/>
        </w:numPr>
        <w:spacing w:after="0" w:line="276" w:lineRule="auto"/>
        <w:ind w:firstLine="426"/>
      </w:pPr>
      <w:r>
        <w:rPr>
          <w:sz w:val="24"/>
          <w:szCs w:val="24"/>
        </w:rPr>
        <w:t>Антикоррупционная оговорка</w:t>
      </w:r>
    </w:p>
    <w:p w:rsidR="00475086" w:rsidRDefault="00484ABB" w:rsidP="00DF24DF">
      <w:pPr>
        <w:pStyle w:val="11"/>
        <w:spacing w:line="276" w:lineRule="auto"/>
        <w:ind w:firstLine="851"/>
        <w:jc w:val="both"/>
      </w:pPr>
      <w:r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- антикоррупционные требования), в том числе Закона Республики Беларусь от 15.07.2015 N 305-3 "О борьбе с коррупцией".</w:t>
      </w:r>
    </w:p>
    <w:p w:rsidR="00475086" w:rsidRDefault="00484ABB" w:rsidP="00DF24DF">
      <w:pPr>
        <w:pStyle w:val="11"/>
        <w:spacing w:line="276" w:lineRule="auto"/>
        <w:ind w:firstLine="851"/>
        <w:jc w:val="both"/>
      </w:pPr>
      <w: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своихработников, представителей, либо посредников, стимулирующих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84ABB" w:rsidRDefault="00484ABB" w:rsidP="00DF24DF">
      <w:pPr>
        <w:pStyle w:val="11"/>
        <w:spacing w:line="276" w:lineRule="auto"/>
        <w:ind w:firstLine="851"/>
        <w:jc w:val="both"/>
      </w:pPr>
      <w:r>
        <w:t>Под действиями работника, осуществляемыми в пользу стимулирующей его Стороны, понимаются:</w:t>
      </w:r>
    </w:p>
    <w:p w:rsidR="00484ABB" w:rsidRDefault="00484ABB" w:rsidP="00DF24DF">
      <w:pPr>
        <w:pStyle w:val="11"/>
        <w:spacing w:line="276" w:lineRule="auto"/>
        <w:ind w:firstLine="851"/>
        <w:jc w:val="both"/>
      </w:pPr>
      <w:r>
        <w:t>предоставление неоправданных преимуществ по сравнению с другими контрагентами;</w:t>
      </w:r>
    </w:p>
    <w:p w:rsidR="00484ABB" w:rsidRDefault="00484ABB" w:rsidP="00DF24DF">
      <w:pPr>
        <w:pStyle w:val="11"/>
        <w:spacing w:line="276" w:lineRule="auto"/>
        <w:ind w:left="540" w:firstLine="311"/>
        <w:jc w:val="both"/>
      </w:pPr>
      <w:r>
        <w:t>предоставление каких-либо гарантий;</w:t>
      </w:r>
    </w:p>
    <w:p w:rsidR="00484ABB" w:rsidRDefault="00484ABB" w:rsidP="00DF24DF">
      <w:pPr>
        <w:pStyle w:val="11"/>
        <w:spacing w:line="276" w:lineRule="auto"/>
        <w:ind w:left="540" w:firstLine="311"/>
        <w:jc w:val="both"/>
      </w:pPr>
      <w:r>
        <w:t>ускорение существующих процедур;</w:t>
      </w:r>
    </w:p>
    <w:p w:rsidR="00484ABB" w:rsidRDefault="00484ABB" w:rsidP="00DF24DF">
      <w:pPr>
        <w:pStyle w:val="11"/>
        <w:spacing w:line="276" w:lineRule="auto"/>
        <w:ind w:firstLine="851"/>
        <w:jc w:val="both"/>
      </w:pPr>
      <w:r>
        <w:t>иные действия, выполняемые работником, но идущие вразрез с принципами прозрачности и открытости взаимоотношений между Сторонами.</w:t>
      </w:r>
    </w:p>
    <w:p w:rsidR="00484ABB" w:rsidRDefault="00484ABB" w:rsidP="00DF24DF">
      <w:pPr>
        <w:pStyle w:val="11"/>
        <w:spacing w:line="276" w:lineRule="auto"/>
        <w:ind w:firstLine="851"/>
        <w:jc w:val="both"/>
      </w:pPr>
      <w: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об этом другую Сторону и государственные органы, осуществляющие борьбу с коррупцией, в письменной форме.</w:t>
      </w:r>
    </w:p>
    <w:p w:rsidR="00484ABB" w:rsidRDefault="00484ABB" w:rsidP="00DF24DF">
      <w:pPr>
        <w:pStyle w:val="11"/>
        <w:spacing w:line="276" w:lineRule="auto"/>
        <w:ind w:firstLine="851"/>
        <w:jc w:val="both"/>
      </w:pPr>
      <w:r>
        <w:t xml:space="preserve">В письменном уведомлении, направленном в органы, осуществляющие борьбу с </w:t>
      </w:r>
      <w:r>
        <w:lastRenderedPageBreak/>
        <w:t>коррупцией, Сторона договора обязана сослаться на факты или представить соответствующие материалы, подтверждающие факт совершения Стороной договора коррупционного правонарушения.</w:t>
      </w:r>
    </w:p>
    <w:p w:rsidR="00475086" w:rsidRDefault="00484ABB" w:rsidP="00DF24DF">
      <w:pPr>
        <w:pStyle w:val="11"/>
        <w:spacing w:line="276" w:lineRule="auto"/>
        <w:ind w:firstLine="851"/>
        <w:jc w:val="both"/>
      </w:pPr>
      <w:r>
        <w:t xml:space="preserve">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</w:t>
      </w:r>
      <w:r w:rsidR="00475086">
        <w:t>договор в одностороннем порядке.</w:t>
      </w:r>
    </w:p>
    <w:p w:rsidR="00484ABB" w:rsidRDefault="00484ABB" w:rsidP="00DF24DF">
      <w:pPr>
        <w:pStyle w:val="11"/>
        <w:spacing w:line="276" w:lineRule="auto"/>
        <w:ind w:firstLine="851"/>
        <w:jc w:val="both"/>
      </w:pPr>
      <w:r>
        <w:t>Сторона, нарушившая антикоррупционные тр</w:t>
      </w:r>
      <w:r w:rsidR="00475086">
        <w:t>ебования и (или) не обеспечившая не совершение</w:t>
      </w:r>
      <w:r>
        <w:t xml:space="preserve"> коррупционных действий при исполнении настоящего Договора своими работниками, представителями, либо посредниками,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DF24DF" w:rsidRDefault="00DF24DF" w:rsidP="00DF24DF">
      <w:pPr>
        <w:pStyle w:val="11"/>
        <w:spacing w:line="276" w:lineRule="auto"/>
        <w:ind w:firstLine="851"/>
        <w:jc w:val="both"/>
      </w:pPr>
    </w:p>
    <w:p w:rsidR="0063186A" w:rsidRDefault="00032C86" w:rsidP="00DF24DF">
      <w:pPr>
        <w:pStyle w:val="40"/>
        <w:keepNext/>
        <w:keepLines/>
        <w:numPr>
          <w:ilvl w:val="0"/>
          <w:numId w:val="1"/>
        </w:numPr>
        <w:tabs>
          <w:tab w:val="left" w:pos="353"/>
        </w:tabs>
        <w:spacing w:after="0" w:line="276" w:lineRule="auto"/>
        <w:rPr>
          <w:sz w:val="24"/>
          <w:szCs w:val="24"/>
        </w:rPr>
      </w:pPr>
      <w:bookmarkStart w:id="19" w:name="bookmark28"/>
      <w:bookmarkStart w:id="20" w:name="bookmark26"/>
      <w:bookmarkStart w:id="21" w:name="bookmark27"/>
      <w:bookmarkStart w:id="22" w:name="bookmark29"/>
      <w:bookmarkEnd w:id="19"/>
      <w:r w:rsidRPr="00FE0AC5">
        <w:rPr>
          <w:sz w:val="24"/>
          <w:szCs w:val="24"/>
        </w:rPr>
        <w:t>Ю</w:t>
      </w:r>
      <w:bookmarkEnd w:id="20"/>
      <w:bookmarkEnd w:id="21"/>
      <w:bookmarkEnd w:id="22"/>
      <w:r w:rsidR="00475086">
        <w:rPr>
          <w:sz w:val="24"/>
          <w:szCs w:val="24"/>
        </w:rPr>
        <w:t>ридические адреса сторон</w:t>
      </w:r>
    </w:p>
    <w:p w:rsidR="00805EFB" w:rsidRDefault="00805EFB" w:rsidP="00DF24DF">
      <w:pPr>
        <w:pStyle w:val="40"/>
        <w:keepNext/>
        <w:keepLines/>
        <w:tabs>
          <w:tab w:val="left" w:pos="353"/>
        </w:tabs>
        <w:spacing w:after="0" w:line="276" w:lineRule="auto"/>
        <w:jc w:val="left"/>
        <w:rPr>
          <w:sz w:val="24"/>
          <w:szCs w:val="24"/>
        </w:rPr>
        <w:sectPr w:rsidR="00805EFB" w:rsidSect="00DF24DF">
          <w:pgSz w:w="11900" w:h="16840"/>
          <w:pgMar w:top="567" w:right="851" w:bottom="851" w:left="1701" w:header="136" w:footer="1106" w:gutter="0"/>
          <w:pgNumType w:start="1"/>
          <w:cols w:space="720"/>
          <w:noEndnote/>
          <w:docGrid w:linePitch="360"/>
        </w:sectPr>
      </w:pPr>
    </w:p>
    <w:p w:rsidR="0063186A" w:rsidRDefault="0063186A" w:rsidP="00DF24DF">
      <w:pPr>
        <w:pStyle w:val="11"/>
        <w:tabs>
          <w:tab w:val="left" w:pos="1378"/>
        </w:tabs>
        <w:spacing w:line="276" w:lineRule="auto"/>
        <w:ind w:firstLine="0"/>
        <w:jc w:val="both"/>
      </w:pPr>
      <w:bookmarkStart w:id="23" w:name="bookmark30"/>
      <w:bookmarkEnd w:id="23"/>
    </w:p>
    <w:p w:rsidR="00805EFB" w:rsidRDefault="00805EFB" w:rsidP="00DF24DF">
      <w:pPr>
        <w:spacing w:line="276" w:lineRule="auto"/>
        <w:jc w:val="both"/>
        <w:rPr>
          <w:rFonts w:ascii="Times New Roman" w:hAnsi="Times New Roman" w:cs="Times New Roman"/>
        </w:rPr>
        <w:sectPr w:rsidR="00805EFB" w:rsidSect="00805EFB">
          <w:type w:val="continuous"/>
          <w:pgSz w:w="11900" w:h="16840"/>
          <w:pgMar w:top="567" w:right="851" w:bottom="1134" w:left="1701" w:header="136" w:footer="1106" w:gutter="0"/>
          <w:pgNumType w:start="1"/>
          <w:cols w:num="2" w:space="276"/>
          <w:noEndnote/>
          <w:docGrid w:linePitch="360"/>
        </w:sectPr>
      </w:pPr>
    </w:p>
    <w:p w:rsidR="00805EFB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>«Подрядчик»:</w:t>
      </w:r>
    </w:p>
    <w:p w:rsid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>Филиал «Гомельские электрические сети» РУП «Гомельэнерго»</w:t>
      </w:r>
    </w:p>
    <w:p w:rsidR="00856524" w:rsidRP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856524" w:rsidRP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>246020, г. Гомель, ул. Барыкина, 252</w:t>
      </w:r>
    </w:p>
    <w:p w:rsidR="00856524" w:rsidRP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 xml:space="preserve">р/с BY57AKBB 3012 1367 9001 2300 0000 </w:t>
      </w:r>
    </w:p>
    <w:p w:rsidR="00856524" w:rsidRP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 xml:space="preserve">Гомельское областное управление №300 </w:t>
      </w:r>
    </w:p>
    <w:p w:rsid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 xml:space="preserve">ОАО «АСБ Беларусбанк» </w:t>
      </w:r>
    </w:p>
    <w:p w:rsid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 xml:space="preserve">246000 г. Гомель,ул. Фрунзе, 6а </w:t>
      </w:r>
    </w:p>
    <w:p w:rsidR="00805EFB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>BIC банка AKBBBY2X</w:t>
      </w:r>
    </w:p>
    <w:p w:rsid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 xml:space="preserve">УНП 400069497 </w:t>
      </w:r>
    </w:p>
    <w:p w:rsidR="00805EFB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</w:t>
      </w:r>
      <w:r w:rsidR="00DF24DF">
        <w:rPr>
          <w:rFonts w:ascii="Times New Roman" w:hAnsi="Times New Roman" w:cs="Times New Roman"/>
        </w:rPr>
        <w:t xml:space="preserve">факс 20 29 </w:t>
      </w:r>
      <w:r w:rsidRPr="00856524">
        <w:rPr>
          <w:rFonts w:ascii="Times New Roman" w:hAnsi="Times New Roman" w:cs="Times New Roman"/>
        </w:rPr>
        <w:t xml:space="preserve">75   </w:t>
      </w:r>
    </w:p>
    <w:p w:rsidR="00DF24DF" w:rsidRDefault="00DF24DF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805EFB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>Директор</w:t>
      </w:r>
    </w:p>
    <w:p w:rsidR="00DF24DF" w:rsidRDefault="00DF24DF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>______________________Г.А. Сушанов</w:t>
      </w:r>
    </w:p>
    <w:p w:rsid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F24DF" w:rsidRDefault="00DF24DF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>«Заказчик»</w:t>
      </w:r>
    </w:p>
    <w:p w:rsidR="00856524" w:rsidRPr="00856524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F24DF" w:rsidRDefault="00DF24DF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D132B6" w:rsidRDefault="00D132B6" w:rsidP="00DF24DF">
      <w:pPr>
        <w:spacing w:line="276" w:lineRule="auto"/>
        <w:jc w:val="both"/>
        <w:rPr>
          <w:rFonts w:ascii="Times New Roman" w:hAnsi="Times New Roman" w:cs="Times New Roman"/>
        </w:rPr>
      </w:pPr>
    </w:p>
    <w:p w:rsidR="00805EFB" w:rsidRDefault="00856524" w:rsidP="00DF24DF">
      <w:pPr>
        <w:spacing w:line="276" w:lineRule="auto"/>
        <w:jc w:val="both"/>
        <w:rPr>
          <w:rFonts w:ascii="Times New Roman" w:hAnsi="Times New Roman" w:cs="Times New Roman"/>
        </w:rPr>
      </w:pPr>
      <w:r w:rsidRPr="00856524">
        <w:rPr>
          <w:rFonts w:ascii="Times New Roman" w:hAnsi="Times New Roman" w:cs="Times New Roman"/>
        </w:rPr>
        <w:t>______________________</w:t>
      </w:r>
    </w:p>
    <w:p w:rsidR="00805EFB" w:rsidRPr="00D55FCB" w:rsidRDefault="00805EFB" w:rsidP="00DF24DF">
      <w:pPr>
        <w:spacing w:line="276" w:lineRule="auto"/>
        <w:jc w:val="both"/>
        <w:rPr>
          <w:sz w:val="26"/>
          <w:szCs w:val="26"/>
        </w:rPr>
      </w:pPr>
    </w:p>
    <w:p w:rsidR="00805EFB" w:rsidRDefault="00805EFB" w:rsidP="00DF24DF">
      <w:pPr>
        <w:pStyle w:val="11"/>
        <w:tabs>
          <w:tab w:val="left" w:pos="1378"/>
        </w:tabs>
        <w:spacing w:line="276" w:lineRule="auto"/>
        <w:ind w:firstLine="0"/>
        <w:jc w:val="both"/>
        <w:sectPr w:rsidR="00805EFB" w:rsidSect="00805EFB">
          <w:type w:val="continuous"/>
          <w:pgSz w:w="11900" w:h="16840"/>
          <w:pgMar w:top="567" w:right="851" w:bottom="1134" w:left="1701" w:header="136" w:footer="1106" w:gutter="0"/>
          <w:pgNumType w:start="1"/>
          <w:cols w:num="2" w:space="276"/>
          <w:noEndnote/>
          <w:docGrid w:linePitch="360"/>
        </w:sectPr>
      </w:pPr>
    </w:p>
    <w:p w:rsidR="00805EFB" w:rsidRPr="00FE0AC5" w:rsidRDefault="00805EFB" w:rsidP="00DF24DF">
      <w:pPr>
        <w:pStyle w:val="11"/>
        <w:tabs>
          <w:tab w:val="left" w:pos="1378"/>
        </w:tabs>
        <w:spacing w:line="276" w:lineRule="auto"/>
        <w:ind w:firstLine="0"/>
        <w:jc w:val="both"/>
      </w:pPr>
    </w:p>
    <w:p w:rsidR="0063186A" w:rsidRPr="00FE0AC5" w:rsidRDefault="0079253A" w:rsidP="00DF24DF">
      <w:pPr>
        <w:pStyle w:val="30"/>
        <w:keepNext/>
        <w:keepLines/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25400</wp:posOffset>
                </wp:positionV>
                <wp:extent cx="80645" cy="219710"/>
                <wp:effectExtent l="0" t="0" r="0" b="0"/>
                <wp:wrapSquare wrapText="left"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86A" w:rsidRDefault="0063186A">
                            <w:pPr>
                              <w:pStyle w:val="2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0pt;margin-top:2pt;width:6.35pt;height:17.3pt;z-index:12582937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" filled="f" stroked="f">
                <v:path arrowok="t"/>
                <v:textbox inset="0,0,0,0">
                  <w:txbxContent>
                    <w:p w:rsidR="0063186A" w:rsidRDefault="0063186A">
                      <w:pPr>
                        <w:pStyle w:val="2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63186A" w:rsidRPr="00FE0AC5" w:rsidSect="00805EFB">
      <w:type w:val="continuous"/>
      <w:pgSz w:w="11900" w:h="16840"/>
      <w:pgMar w:top="567" w:right="851" w:bottom="1134" w:left="1701" w:header="136" w:footer="11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62" w:rsidRDefault="008D2262">
      <w:r>
        <w:separator/>
      </w:r>
    </w:p>
  </w:endnote>
  <w:endnote w:type="continuationSeparator" w:id="0">
    <w:p w:rsidR="008D2262" w:rsidRDefault="008D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62" w:rsidRDefault="008D2262"/>
  </w:footnote>
  <w:footnote w:type="continuationSeparator" w:id="0">
    <w:p w:rsidR="008D2262" w:rsidRDefault="008D2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308"/>
    <w:multiLevelType w:val="multilevel"/>
    <w:tmpl w:val="B7864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</w:rPr>
    </w:lvl>
  </w:abstractNum>
  <w:abstractNum w:abstractNumId="1" w15:restartNumberingAfterBreak="0">
    <w:nsid w:val="128775BF"/>
    <w:multiLevelType w:val="multilevel"/>
    <w:tmpl w:val="0848F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45A79"/>
    <w:multiLevelType w:val="multilevel"/>
    <w:tmpl w:val="AD20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46B33"/>
    <w:multiLevelType w:val="multilevel"/>
    <w:tmpl w:val="AD20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605CE3"/>
    <w:multiLevelType w:val="multilevel"/>
    <w:tmpl w:val="8BF0145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E5686"/>
    <w:multiLevelType w:val="multilevel"/>
    <w:tmpl w:val="2F8C56C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E60632"/>
    <w:multiLevelType w:val="multilevel"/>
    <w:tmpl w:val="D2FE1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6A"/>
    <w:rsid w:val="00032C86"/>
    <w:rsid w:val="00180805"/>
    <w:rsid w:val="001C651A"/>
    <w:rsid w:val="00205045"/>
    <w:rsid w:val="00407A7D"/>
    <w:rsid w:val="00475086"/>
    <w:rsid w:val="00484ABB"/>
    <w:rsid w:val="005908C9"/>
    <w:rsid w:val="0063186A"/>
    <w:rsid w:val="0079253A"/>
    <w:rsid w:val="00805EFB"/>
    <w:rsid w:val="00856524"/>
    <w:rsid w:val="008D2262"/>
    <w:rsid w:val="00BD765E"/>
    <w:rsid w:val="00CF7EB8"/>
    <w:rsid w:val="00D01888"/>
    <w:rsid w:val="00D132B6"/>
    <w:rsid w:val="00DB0125"/>
    <w:rsid w:val="00DF24DF"/>
    <w:rsid w:val="00E47FE1"/>
    <w:rsid w:val="00E97C39"/>
    <w:rsid w:val="00F93A9C"/>
    <w:rsid w:val="00FE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7C6C"/>
  <w15:docId w15:val="{F706168B-10C6-41B6-BAE0-F30CCA0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3A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3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F93A9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F93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F93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sid w:val="00F93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F93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F93A9C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93A9C"/>
    <w:pPr>
      <w:spacing w:after="40"/>
      <w:jc w:val="center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93A9C"/>
    <w:pPr>
      <w:spacing w:after="29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F93A9C"/>
    <w:pPr>
      <w:spacing w:line="2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F93A9C"/>
    <w:pPr>
      <w:spacing w:after="200" w:line="314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rsid w:val="00F93A9C"/>
    <w:pPr>
      <w:spacing w:after="420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Чижиков</dc:creator>
  <cp:lastModifiedBy>Vladimir D. Klevets</cp:lastModifiedBy>
  <cp:revision>2</cp:revision>
  <dcterms:created xsi:type="dcterms:W3CDTF">2023-01-29T07:37:00Z</dcterms:created>
  <dcterms:modified xsi:type="dcterms:W3CDTF">2023-01-29T07:37:00Z</dcterms:modified>
</cp:coreProperties>
</file>